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E0004" w:rsidRPr="00200C69" w:rsidRDefault="008E0004" w:rsidP="008E0004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CAPÍTULO II</w:t>
      </w:r>
    </w:p>
    <w:p w:rsidR="008E0004" w:rsidRPr="00200C69" w:rsidRDefault="008E0004" w:rsidP="008E000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DE LAS FACULTADES DE LA VICE-RECTORÍA  ACADÉMICA</w:t>
      </w:r>
    </w:p>
    <w:p w:rsidR="008E0004" w:rsidRPr="00200C69" w:rsidRDefault="008E0004" w:rsidP="008E0004">
      <w:pPr>
        <w:jc w:val="both"/>
        <w:rPr>
          <w:rFonts w:ascii="Arial" w:eastAsia="Arial Unicode MS" w:hAnsi="Arial" w:cs="Arial"/>
          <w:lang w:val="es-MX"/>
        </w:rPr>
      </w:pPr>
    </w:p>
    <w:p w:rsidR="008D0D56" w:rsidRPr="00200C69" w:rsidRDefault="008D0D56" w:rsidP="008D0D56">
      <w:pPr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b/>
          <w:lang w:val="es-MX"/>
        </w:rPr>
        <w:t>Artículo 20.</w:t>
      </w:r>
      <w:r w:rsidRPr="00200C69">
        <w:rPr>
          <w:rFonts w:ascii="Arial" w:eastAsia="Arial Unicode MS" w:hAnsi="Arial" w:cs="Arial"/>
          <w:lang w:val="es-MX"/>
        </w:rPr>
        <w:t xml:space="preserve"> La Jefatura de la División de Estudios de Postgrado</w:t>
      </w:r>
      <w:r>
        <w:rPr>
          <w:rFonts w:ascii="Arial" w:eastAsia="Arial Unicode MS" w:hAnsi="Arial" w:cs="Arial"/>
          <w:lang w:val="es-MX"/>
        </w:rPr>
        <w:t>,</w:t>
      </w:r>
      <w:r w:rsidRPr="00200C69">
        <w:rPr>
          <w:rFonts w:ascii="Arial" w:eastAsia="Arial Unicode MS" w:hAnsi="Arial" w:cs="Arial"/>
          <w:lang w:val="es-MX"/>
        </w:rPr>
        <w:t xml:space="preserve"> contará con un Jefe de División, quien dependerá directamente del Vice-Rector Académico y tendrá las siguientes facultades:</w:t>
      </w:r>
    </w:p>
    <w:p w:rsidR="008D0D56" w:rsidRPr="00200C69" w:rsidRDefault="008D0D56" w:rsidP="008D0D56">
      <w:pPr>
        <w:jc w:val="both"/>
        <w:rPr>
          <w:rFonts w:ascii="Arial" w:eastAsia="Arial Unicode MS" w:hAnsi="Arial" w:cs="Arial"/>
          <w:lang w:val="es-MX"/>
        </w:rPr>
      </w:pPr>
    </w:p>
    <w:p w:rsidR="008D0D56" w:rsidRPr="00200C69" w:rsidRDefault="008D0D56" w:rsidP="008D0D56">
      <w:pPr>
        <w:numPr>
          <w:ilvl w:val="0"/>
          <w:numId w:val="1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 el desarrollo curricular de los programas de postgrado aprobados por el Consejo Académico;</w:t>
      </w:r>
    </w:p>
    <w:p w:rsidR="008D0D56" w:rsidRPr="00200C69" w:rsidRDefault="008D0D56" w:rsidP="008D0D56">
      <w:pPr>
        <w:ind w:left="567"/>
        <w:jc w:val="both"/>
        <w:rPr>
          <w:rFonts w:ascii="Arial" w:hAnsi="Arial" w:cs="Arial"/>
        </w:rPr>
      </w:pPr>
    </w:p>
    <w:p w:rsidR="008D0D56" w:rsidRPr="00200C69" w:rsidRDefault="008D0D56" w:rsidP="008D0D56">
      <w:pPr>
        <w:numPr>
          <w:ilvl w:val="0"/>
          <w:numId w:val="1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Proponer y aplicar en coordinación con la Dirección de Instituto de Investigación, las políticas, estrategias y mecanismos para vincular los programas de investigación con los estudios de postgrado;</w:t>
      </w:r>
    </w:p>
    <w:p w:rsidR="008D0D56" w:rsidRPr="00200C69" w:rsidRDefault="008D0D56" w:rsidP="008D0D56">
      <w:pPr>
        <w:pStyle w:val="Prrafodelista"/>
        <w:jc w:val="both"/>
        <w:rPr>
          <w:rFonts w:ascii="Arial" w:hAnsi="Arial" w:cs="Arial"/>
        </w:rPr>
      </w:pPr>
    </w:p>
    <w:p w:rsidR="008D0D56" w:rsidRPr="00200C69" w:rsidRDefault="008D0D56" w:rsidP="008D0D56">
      <w:pPr>
        <w:numPr>
          <w:ilvl w:val="0"/>
          <w:numId w:val="1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 con el Departamento de Servicios Escolares y las demás Áreas Académicas y Administrativas correspondientes, las actividades de promoción educativa de los estudios de postgrado;</w:t>
      </w:r>
    </w:p>
    <w:p w:rsidR="008D0D56" w:rsidRPr="00200C69" w:rsidRDefault="008D0D56" w:rsidP="008D0D56">
      <w:pPr>
        <w:pStyle w:val="Prrafodelista"/>
        <w:jc w:val="both"/>
        <w:rPr>
          <w:rFonts w:ascii="Arial" w:hAnsi="Arial" w:cs="Arial"/>
        </w:rPr>
      </w:pPr>
    </w:p>
    <w:p w:rsidR="008D0D56" w:rsidRPr="00200C69" w:rsidRDefault="008D0D56" w:rsidP="008D0D56">
      <w:pPr>
        <w:numPr>
          <w:ilvl w:val="0"/>
          <w:numId w:val="1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Asignar las actividades académicas a los profesores-investigadores de la División;</w:t>
      </w:r>
    </w:p>
    <w:p w:rsidR="008D0D56" w:rsidRPr="00200C69" w:rsidRDefault="008D0D56" w:rsidP="008D0D56">
      <w:pPr>
        <w:pStyle w:val="Prrafodelista"/>
        <w:jc w:val="both"/>
        <w:rPr>
          <w:rFonts w:ascii="Arial" w:hAnsi="Arial" w:cs="Arial"/>
        </w:rPr>
      </w:pPr>
    </w:p>
    <w:p w:rsidR="008D0D56" w:rsidRPr="00200C69" w:rsidRDefault="008D0D56" w:rsidP="008D0D56">
      <w:pPr>
        <w:numPr>
          <w:ilvl w:val="0"/>
          <w:numId w:val="1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Aplicar las medidas reglamentarias para el estricto cumplimiento de las actividades, horarios y programas académicos que correspondan a los estudios de postgrado;</w:t>
      </w:r>
    </w:p>
    <w:p w:rsidR="008D0D56" w:rsidRPr="00200C69" w:rsidRDefault="008D0D56" w:rsidP="008D0D56">
      <w:pPr>
        <w:pStyle w:val="Prrafodelista"/>
        <w:jc w:val="both"/>
        <w:rPr>
          <w:rFonts w:ascii="Arial" w:hAnsi="Arial" w:cs="Arial"/>
        </w:rPr>
      </w:pPr>
    </w:p>
    <w:p w:rsidR="008D0D56" w:rsidRPr="00200C69" w:rsidRDefault="008D0D56" w:rsidP="008D0D56">
      <w:pPr>
        <w:numPr>
          <w:ilvl w:val="0"/>
          <w:numId w:val="1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 y supervisar la aplicación de los criterios y procedimientos para la titulación y otorgamiento de grados académicos, en el ámbito de su competencia;</w:t>
      </w:r>
    </w:p>
    <w:p w:rsidR="008D0D56" w:rsidRPr="00200C69" w:rsidRDefault="008D0D56" w:rsidP="008D0D56">
      <w:pPr>
        <w:pStyle w:val="Prrafodelista"/>
        <w:jc w:val="both"/>
        <w:rPr>
          <w:rFonts w:ascii="Arial" w:hAnsi="Arial" w:cs="Arial"/>
        </w:rPr>
      </w:pPr>
    </w:p>
    <w:p w:rsidR="008D0D56" w:rsidRPr="00200C69" w:rsidRDefault="008D0D56" w:rsidP="008D0D56">
      <w:pPr>
        <w:numPr>
          <w:ilvl w:val="0"/>
          <w:numId w:val="1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Proponer a las autoridades competentes de la Universidad, el perfil requerido por la División para la contratación de profesores-investigadores;</w:t>
      </w:r>
    </w:p>
    <w:p w:rsidR="008D0D56" w:rsidRPr="00200C69" w:rsidRDefault="008D0D56" w:rsidP="008D0D56">
      <w:pPr>
        <w:pStyle w:val="Prrafodelista"/>
        <w:jc w:val="both"/>
        <w:rPr>
          <w:rFonts w:ascii="Arial" w:hAnsi="Arial" w:cs="Arial"/>
        </w:rPr>
      </w:pPr>
    </w:p>
    <w:p w:rsidR="008D0D56" w:rsidRPr="00200C69" w:rsidRDefault="008D0D56" w:rsidP="008D0D56">
      <w:pPr>
        <w:numPr>
          <w:ilvl w:val="0"/>
          <w:numId w:val="1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 el diseño y elaboración de materiales didácticos que contribuyan a la innovación y el mejoramiento de la calidad de los procesos de docencia y formación de especialistas de alto nivel en la División;</w:t>
      </w:r>
    </w:p>
    <w:p w:rsidR="008D0D56" w:rsidRPr="00200C69" w:rsidRDefault="008D0D56" w:rsidP="008D0D56">
      <w:pPr>
        <w:pStyle w:val="Prrafodelista"/>
        <w:jc w:val="both"/>
        <w:rPr>
          <w:rFonts w:ascii="Arial" w:hAnsi="Arial" w:cs="Arial"/>
        </w:rPr>
      </w:pPr>
    </w:p>
    <w:p w:rsidR="008D0D56" w:rsidRPr="00200C69" w:rsidRDefault="008D0D56" w:rsidP="008D0D56">
      <w:pPr>
        <w:numPr>
          <w:ilvl w:val="0"/>
          <w:numId w:val="1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 la elaboración de proyectos para la División;</w:t>
      </w:r>
    </w:p>
    <w:p w:rsidR="008D0D56" w:rsidRPr="00200C69" w:rsidRDefault="008D0D56" w:rsidP="008D0D56">
      <w:pPr>
        <w:pStyle w:val="Prrafodelista"/>
        <w:jc w:val="both"/>
        <w:rPr>
          <w:rFonts w:ascii="Arial" w:hAnsi="Arial" w:cs="Arial"/>
        </w:rPr>
      </w:pPr>
    </w:p>
    <w:p w:rsidR="008D0D56" w:rsidRPr="00200C69" w:rsidRDefault="008D0D56" w:rsidP="008D0D56">
      <w:pPr>
        <w:numPr>
          <w:ilvl w:val="0"/>
          <w:numId w:val="1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Supervisar y evaluar las actividades del personal adscrito a la División;</w:t>
      </w:r>
    </w:p>
    <w:p w:rsidR="008D0D56" w:rsidRPr="00200C69" w:rsidRDefault="008D0D56" w:rsidP="008D0D56">
      <w:pPr>
        <w:pStyle w:val="Prrafodelista"/>
        <w:jc w:val="both"/>
        <w:rPr>
          <w:rFonts w:ascii="Arial" w:hAnsi="Arial" w:cs="Arial"/>
        </w:rPr>
      </w:pPr>
    </w:p>
    <w:p w:rsidR="008D0D56" w:rsidRPr="00200C69" w:rsidRDefault="008D0D56" w:rsidP="008D0D56">
      <w:pPr>
        <w:numPr>
          <w:ilvl w:val="0"/>
          <w:numId w:val="1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lastRenderedPageBreak/>
        <w:t>Participar como miembro del Consejo Académico y cumplir con las atribuciones y obligaciones que deriven de la normatividad vigente, y</w:t>
      </w:r>
    </w:p>
    <w:p w:rsidR="008D0D56" w:rsidRDefault="008D0D56" w:rsidP="008D0D56">
      <w:pPr>
        <w:pStyle w:val="Prrafodelista"/>
        <w:jc w:val="both"/>
        <w:rPr>
          <w:rFonts w:ascii="Arial" w:hAnsi="Arial" w:cs="Arial"/>
        </w:rPr>
      </w:pPr>
    </w:p>
    <w:p w:rsidR="008D0D56" w:rsidRPr="00200C69" w:rsidRDefault="008D0D56" w:rsidP="008D0D56">
      <w:pPr>
        <w:numPr>
          <w:ilvl w:val="0"/>
          <w:numId w:val="11"/>
        </w:numPr>
        <w:ind w:left="567" w:hanging="567"/>
        <w:jc w:val="both"/>
        <w:rPr>
          <w:rFonts w:ascii="Arial" w:hAnsi="Arial" w:cs="Arial"/>
        </w:rPr>
      </w:pPr>
      <w:bookmarkStart w:id="0" w:name="_GoBack"/>
      <w:bookmarkEnd w:id="0"/>
      <w:r w:rsidRPr="00200C69">
        <w:rPr>
          <w:rFonts w:ascii="Arial" w:hAnsi="Arial" w:cs="Arial"/>
        </w:rPr>
        <w:t>Las que les señalen las demás disposiciones normativas aplicables y le confiera su superior jerárquico, en el ámbito de su competencia.</w:t>
      </w:r>
    </w:p>
    <w:p w:rsidR="008D0D56" w:rsidRPr="00200C69" w:rsidRDefault="008D0D56" w:rsidP="008D0D56">
      <w:pPr>
        <w:pStyle w:val="ecxmsonormal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614BF7" w:rsidRPr="008D0D56" w:rsidRDefault="00614BF7" w:rsidP="008D0D56">
      <w:pPr>
        <w:jc w:val="both"/>
        <w:rPr>
          <w:lang w:val="es-MX"/>
        </w:rPr>
      </w:pPr>
    </w:p>
    <w:sectPr w:rsidR="00614BF7" w:rsidRPr="008D0D5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D2F" w:rsidRDefault="00AE2D2F" w:rsidP="008C5915">
      <w:r>
        <w:separator/>
      </w:r>
    </w:p>
  </w:endnote>
  <w:endnote w:type="continuationSeparator" w:id="0">
    <w:p w:rsidR="00AE2D2F" w:rsidRDefault="00AE2D2F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D2F" w:rsidRDefault="00AE2D2F" w:rsidP="008C5915">
      <w:r>
        <w:separator/>
      </w:r>
    </w:p>
  </w:footnote>
  <w:footnote w:type="continuationSeparator" w:id="0">
    <w:p w:rsidR="00AE2D2F" w:rsidRDefault="00AE2D2F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E73D74"/>
    <w:multiLevelType w:val="hybridMultilevel"/>
    <w:tmpl w:val="9C4C7B58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65EE9"/>
    <w:multiLevelType w:val="hybridMultilevel"/>
    <w:tmpl w:val="B0B830E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55783028"/>
    <w:multiLevelType w:val="hybridMultilevel"/>
    <w:tmpl w:val="1CCE7E16"/>
    <w:lvl w:ilvl="0" w:tplc="246CB044">
      <w:start w:val="1"/>
      <w:numFmt w:val="upperRoman"/>
      <w:lvlText w:val="%1."/>
      <w:lvlJc w:val="center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FA6506"/>
    <w:multiLevelType w:val="hybridMultilevel"/>
    <w:tmpl w:val="530C8C4E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95663F9"/>
    <w:multiLevelType w:val="hybridMultilevel"/>
    <w:tmpl w:val="A6B042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53E04"/>
    <w:multiLevelType w:val="hybridMultilevel"/>
    <w:tmpl w:val="49B2BFC8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125E0F"/>
    <w:rsid w:val="00205287"/>
    <w:rsid w:val="0024611E"/>
    <w:rsid w:val="002F0402"/>
    <w:rsid w:val="005A5394"/>
    <w:rsid w:val="00614BF7"/>
    <w:rsid w:val="00631F5F"/>
    <w:rsid w:val="006658E0"/>
    <w:rsid w:val="00692FA5"/>
    <w:rsid w:val="006F0F26"/>
    <w:rsid w:val="008212E4"/>
    <w:rsid w:val="008C5915"/>
    <w:rsid w:val="008D0D56"/>
    <w:rsid w:val="008E0004"/>
    <w:rsid w:val="00981F9B"/>
    <w:rsid w:val="00A77911"/>
    <w:rsid w:val="00AE2D2F"/>
    <w:rsid w:val="00C33FB2"/>
    <w:rsid w:val="00CE7CB7"/>
    <w:rsid w:val="00D15513"/>
    <w:rsid w:val="00E428C6"/>
    <w:rsid w:val="00F46F2A"/>
    <w:rsid w:val="00F5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2">
    <w:name w:val="Body Text 2"/>
    <w:basedOn w:val="Normal"/>
    <w:link w:val="Textoindependiente2Car"/>
    <w:rsid w:val="00A77911"/>
    <w:pPr>
      <w:ind w:firstLine="567"/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77911"/>
    <w:rPr>
      <w:rFonts w:ascii="Times New Roman" w:eastAsia="Times New Roman" w:hAnsi="Times New Roman" w:cs="Times New Roman"/>
      <w:lang w:val="es-ES" w:eastAsia="es-ES"/>
    </w:rPr>
  </w:style>
  <w:style w:type="paragraph" w:customStyle="1" w:styleId="ecxmsonormal">
    <w:name w:val="ecxmsonormal"/>
    <w:basedOn w:val="Normal"/>
    <w:rsid w:val="008D0D5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11</cp:revision>
  <dcterms:created xsi:type="dcterms:W3CDTF">2018-07-14T01:48:00Z</dcterms:created>
  <dcterms:modified xsi:type="dcterms:W3CDTF">2018-07-14T17:52:00Z</dcterms:modified>
</cp:coreProperties>
</file>