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E0004" w:rsidRPr="00200C69" w:rsidRDefault="008E0004" w:rsidP="008E0004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II</w:t>
      </w:r>
    </w:p>
    <w:p w:rsidR="008E0004" w:rsidRPr="00200C69" w:rsidRDefault="008E0004" w:rsidP="008E000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 ACADÉMICA</w:t>
      </w:r>
    </w:p>
    <w:p w:rsidR="008E0004" w:rsidRPr="00200C69" w:rsidRDefault="008E0004" w:rsidP="008E0004">
      <w:pPr>
        <w:jc w:val="both"/>
        <w:rPr>
          <w:rFonts w:ascii="Arial" w:eastAsia="Arial Unicode MS" w:hAnsi="Arial" w:cs="Arial"/>
          <w:lang w:val="es-MX"/>
        </w:rPr>
      </w:pPr>
    </w:p>
    <w:p w:rsidR="00692FA5" w:rsidRPr="00200C69" w:rsidRDefault="00692FA5" w:rsidP="00692FA5">
      <w:pPr>
        <w:jc w:val="both"/>
        <w:rPr>
          <w:rFonts w:ascii="Arial" w:hAnsi="Arial" w:cs="Arial"/>
          <w:bCs/>
        </w:rPr>
      </w:pPr>
      <w:r w:rsidRPr="00200C69">
        <w:rPr>
          <w:rFonts w:ascii="Arial" w:eastAsia="Arial Unicode MS" w:hAnsi="Arial" w:cs="Arial"/>
          <w:b/>
          <w:lang w:val="es-MX"/>
        </w:rPr>
        <w:t>Artículo 19.</w:t>
      </w:r>
      <w:r w:rsidRPr="00200C69">
        <w:rPr>
          <w:rFonts w:ascii="Arial" w:eastAsia="Arial Unicode MS" w:hAnsi="Arial" w:cs="Arial"/>
          <w:lang w:val="es-MX"/>
        </w:rPr>
        <w:t xml:space="preserve"> La Jefatura de Carrera </w:t>
      </w:r>
      <w:r w:rsidRPr="00200C69">
        <w:rPr>
          <w:rFonts w:ascii="Arial" w:hAnsi="Arial" w:cs="Arial"/>
          <w:bCs/>
        </w:rPr>
        <w:t xml:space="preserve">contará con un Jefe </w:t>
      </w:r>
      <w:r w:rsidRPr="00200C69">
        <w:rPr>
          <w:rFonts w:ascii="Arial" w:eastAsia="Arial Unicode MS" w:hAnsi="Arial" w:cs="Arial"/>
          <w:lang w:val="es-MX"/>
        </w:rPr>
        <w:t>de Carrera</w:t>
      </w:r>
      <w:r w:rsidRPr="00200C69">
        <w:rPr>
          <w:rFonts w:ascii="Arial" w:hAnsi="Arial" w:cs="Arial"/>
          <w:bCs/>
        </w:rPr>
        <w:t>, quien dependerá directamente del Vice-Rector Académico y tendrá las siguientes facultades:</w:t>
      </w:r>
    </w:p>
    <w:p w:rsidR="00692FA5" w:rsidRPr="00200C69" w:rsidRDefault="00692FA5" w:rsidP="00692FA5">
      <w:pPr>
        <w:ind w:left="720"/>
        <w:jc w:val="both"/>
        <w:rPr>
          <w:rFonts w:ascii="Arial" w:hAnsi="Arial" w:cs="Arial"/>
        </w:rPr>
      </w:pPr>
    </w:p>
    <w:p w:rsidR="00692FA5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y programar en coordinación con el Departamento de Servicios Escolares, los horarios de clase y la asignación de materias, así como, las actividades curriculares de los estudiantes;</w:t>
      </w:r>
    </w:p>
    <w:p w:rsidR="00692FA5" w:rsidRPr="00200C69" w:rsidRDefault="00692FA5" w:rsidP="00692FA5">
      <w:pPr>
        <w:ind w:left="567"/>
        <w:jc w:val="both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Designar a los profesores-investigadores para la elaboración, aplicación y evaluación de los exámenes extraordinarios y especiales, así como, para la asesoría de tesis y jurado en los exámenes profesionales;</w:t>
      </w:r>
    </w:p>
    <w:p w:rsidR="00692FA5" w:rsidRPr="00200C69" w:rsidRDefault="00692FA5" w:rsidP="00692FA5">
      <w:pPr>
        <w:ind w:left="567"/>
        <w:jc w:val="both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Aplicar las medidas reglamentarias para el estricto cumplimiento de las actividades, horarios y programas académicos correspondientes;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Desarrollar estudios sobre aprovechamiento y deserción estudiantil;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a su superior programas de recuperación y regularización académica;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acciones conducentes a incrementar la matrícula estudiantil;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y supervisar la aplicación de los criterios y procedimientos para la titulación y otorgamiento de grados académicos;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la realización de actividades complementarias que ayuden a reforzar la formación académica de los estudiantes, tales como cursos, talleres, seminarios, conferencias y visitas a empresas, entre otros;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a las autoridades competentes de la Universidad, el perfil requerido por la Jefatura de Carrera para la contratación de profesores-investigadores y técnicos;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Proponer y diseñar anualmente el calendario de cursos de capacitación para los profesores-investigadores adscritos a la Jefatura y supervisar el desarrollo de los mismos;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lastRenderedPageBreak/>
        <w:t>Coordinar el diseño y elaboración de materiales didácticos que contribuyan a la innovación y el mejoramiento de la calidad de los procesos de docencia y formación de profesionistas en la carrera;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académicas del personal adscrito a la Jefatura;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Participar como miembro del Consejo Académico y cumplir con las atribuciones y obligaciones que deriven de la normatividad vigente, y</w:t>
      </w:r>
    </w:p>
    <w:p w:rsidR="00692FA5" w:rsidRPr="00200C69" w:rsidRDefault="00692FA5" w:rsidP="00692FA5">
      <w:pPr>
        <w:pStyle w:val="Prrafodelista"/>
        <w:rPr>
          <w:rFonts w:ascii="Arial" w:hAnsi="Arial" w:cs="Arial"/>
        </w:rPr>
      </w:pPr>
    </w:p>
    <w:p w:rsidR="00692FA5" w:rsidRPr="00200C69" w:rsidRDefault="00692FA5" w:rsidP="00692FA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 en el ámbito de su competencia.</w:t>
      </w:r>
    </w:p>
    <w:p w:rsidR="00692FA5" w:rsidRPr="00200C69" w:rsidRDefault="00692FA5" w:rsidP="00692FA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</w:rPr>
      </w:pPr>
    </w:p>
    <w:p w:rsidR="00614BF7" w:rsidRPr="008E0004" w:rsidRDefault="00614BF7" w:rsidP="00692FA5">
      <w:pPr>
        <w:jc w:val="both"/>
      </w:pPr>
      <w:bookmarkStart w:id="0" w:name="_GoBack"/>
      <w:bookmarkEnd w:id="0"/>
    </w:p>
    <w:sectPr w:rsidR="00614BF7" w:rsidRPr="008E00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94" w:rsidRDefault="005A5394" w:rsidP="008C5915">
      <w:r>
        <w:separator/>
      </w:r>
    </w:p>
  </w:endnote>
  <w:endnote w:type="continuationSeparator" w:id="0">
    <w:p w:rsidR="005A5394" w:rsidRDefault="005A5394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94" w:rsidRDefault="005A5394" w:rsidP="008C5915">
      <w:r>
        <w:separator/>
      </w:r>
    </w:p>
  </w:footnote>
  <w:footnote w:type="continuationSeparator" w:id="0">
    <w:p w:rsidR="005A5394" w:rsidRDefault="005A5394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125E0F"/>
    <w:rsid w:val="00205287"/>
    <w:rsid w:val="0024611E"/>
    <w:rsid w:val="002F0402"/>
    <w:rsid w:val="005A5394"/>
    <w:rsid w:val="00614BF7"/>
    <w:rsid w:val="00631F5F"/>
    <w:rsid w:val="006658E0"/>
    <w:rsid w:val="00692FA5"/>
    <w:rsid w:val="006F0F26"/>
    <w:rsid w:val="008212E4"/>
    <w:rsid w:val="008C5915"/>
    <w:rsid w:val="008E0004"/>
    <w:rsid w:val="00981F9B"/>
    <w:rsid w:val="00A77911"/>
    <w:rsid w:val="00C33FB2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10</cp:revision>
  <dcterms:created xsi:type="dcterms:W3CDTF">2018-07-14T01:48:00Z</dcterms:created>
  <dcterms:modified xsi:type="dcterms:W3CDTF">2018-07-14T17:50:00Z</dcterms:modified>
</cp:coreProperties>
</file>